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DBD4" w14:textId="79CDEB12" w:rsidR="00963717" w:rsidRDefault="00963717" w:rsidP="00963717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Lingua e Letteratura Inglese</w:t>
      </w:r>
    </w:p>
    <w:p w14:paraId="3ECC61EE" w14:textId="197DCCF8" w:rsidR="00963717" w:rsidRDefault="00963717" w:rsidP="00963717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Classe 5C</w:t>
      </w:r>
    </w:p>
    <w:p w14:paraId="7A01EC9F" w14:textId="21B4BABA" w:rsidR="00963717" w:rsidRPr="00963717" w:rsidRDefault="00963717" w:rsidP="00963717">
      <w:pPr>
        <w:jc w:val="center"/>
        <w:rPr>
          <w:rFonts w:ascii="Georgia" w:eastAsia="Georgia" w:hAnsi="Georgia" w:cs="Georgia"/>
          <w:sz w:val="24"/>
          <w:szCs w:val="24"/>
        </w:rPr>
      </w:pPr>
      <w:r w:rsidRPr="00963717">
        <w:rPr>
          <w:rFonts w:ascii="Georgia" w:eastAsia="Georgia" w:hAnsi="Georgia" w:cs="Georgia"/>
          <w:sz w:val="24"/>
          <w:szCs w:val="24"/>
        </w:rPr>
        <w:t>Anno scolastico 2022-23</w:t>
      </w:r>
    </w:p>
    <w:p w14:paraId="317FA327" w14:textId="705E1009" w:rsidR="00963717" w:rsidRPr="00963717" w:rsidRDefault="00963717">
      <w:pPr>
        <w:rPr>
          <w:rFonts w:ascii="Georgia" w:eastAsia="Georgia" w:hAnsi="Georgia" w:cs="Georgia"/>
          <w:sz w:val="30"/>
          <w:szCs w:val="30"/>
          <w:lang w:val="it-IT"/>
        </w:rPr>
      </w:pPr>
      <w:r w:rsidRPr="00963717">
        <w:rPr>
          <w:rFonts w:ascii="Georgia" w:eastAsia="Georgia" w:hAnsi="Georgia" w:cs="Georgia"/>
          <w:sz w:val="30"/>
          <w:szCs w:val="30"/>
          <w:lang w:val="it-IT"/>
        </w:rPr>
        <w:t>Testi: Performer Heritage vol.1-2, Spiazzi, Ta</w:t>
      </w:r>
      <w:r>
        <w:rPr>
          <w:rFonts w:ascii="Georgia" w:eastAsia="Georgia" w:hAnsi="Georgia" w:cs="Georgia"/>
          <w:sz w:val="30"/>
          <w:szCs w:val="30"/>
          <w:lang w:val="it-IT"/>
        </w:rPr>
        <w:t xml:space="preserve">vella, </w:t>
      </w:r>
      <w:proofErr w:type="spellStart"/>
      <w:r>
        <w:rPr>
          <w:rFonts w:ascii="Georgia" w:eastAsia="Georgia" w:hAnsi="Georgia" w:cs="Georgia"/>
          <w:sz w:val="30"/>
          <w:szCs w:val="30"/>
          <w:lang w:val="it-IT"/>
        </w:rPr>
        <w:t>Layton</w:t>
      </w:r>
      <w:proofErr w:type="spellEnd"/>
      <w:r>
        <w:rPr>
          <w:rFonts w:ascii="Georgia" w:eastAsia="Georgia" w:hAnsi="Georgia" w:cs="Georgia"/>
          <w:sz w:val="30"/>
          <w:szCs w:val="30"/>
          <w:lang w:val="it-IT"/>
        </w:rPr>
        <w:t>, Zanichelli.</w:t>
      </w:r>
    </w:p>
    <w:p w14:paraId="5091CE01" w14:textId="77777777" w:rsidR="00963717" w:rsidRPr="00963717" w:rsidRDefault="00963717">
      <w:pPr>
        <w:rPr>
          <w:rFonts w:ascii="Georgia" w:eastAsia="Georgia" w:hAnsi="Georgia" w:cs="Georgia"/>
          <w:sz w:val="30"/>
          <w:szCs w:val="30"/>
          <w:u w:val="single"/>
          <w:lang w:val="it-IT"/>
        </w:rPr>
      </w:pPr>
    </w:p>
    <w:p w14:paraId="00000001" w14:textId="0DCDF6BF" w:rsidR="00703ABA" w:rsidRPr="00963717" w:rsidRDefault="00000000">
      <w:pPr>
        <w:rPr>
          <w:rFonts w:ascii="Georgia" w:eastAsia="Georgia" w:hAnsi="Georgia" w:cs="Georgia"/>
          <w:sz w:val="30"/>
          <w:szCs w:val="30"/>
          <w:u w:val="single"/>
          <w:lang w:val="it-IT"/>
        </w:rPr>
      </w:pPr>
      <w:r w:rsidRPr="00963717">
        <w:rPr>
          <w:rFonts w:ascii="Georgia" w:eastAsia="Georgia" w:hAnsi="Georgia" w:cs="Georgia"/>
          <w:sz w:val="30"/>
          <w:szCs w:val="30"/>
          <w:u w:val="single"/>
          <w:lang w:val="it-IT"/>
        </w:rPr>
        <w:t xml:space="preserve">The </w:t>
      </w:r>
      <w:proofErr w:type="spellStart"/>
      <w:r w:rsidRPr="00963717">
        <w:rPr>
          <w:rFonts w:ascii="Georgia" w:eastAsia="Georgia" w:hAnsi="Georgia" w:cs="Georgia"/>
          <w:sz w:val="30"/>
          <w:szCs w:val="30"/>
          <w:u w:val="single"/>
          <w:lang w:val="it-IT"/>
        </w:rPr>
        <w:t>Romantic</w:t>
      </w:r>
      <w:proofErr w:type="spellEnd"/>
      <w:r w:rsidRPr="00963717">
        <w:rPr>
          <w:rFonts w:ascii="Georgia" w:eastAsia="Georgia" w:hAnsi="Georgia" w:cs="Georgia"/>
          <w:sz w:val="30"/>
          <w:szCs w:val="30"/>
          <w:u w:val="single"/>
          <w:lang w:val="it-IT"/>
        </w:rPr>
        <w:t xml:space="preserve"> Age</w:t>
      </w:r>
    </w:p>
    <w:p w14:paraId="00000002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Romantic poetry - p. 259</w:t>
      </w:r>
    </w:p>
    <w:p w14:paraId="00000003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Wordsworth</w:t>
      </w:r>
      <w:proofErr w:type="spellEnd"/>
      <w:r>
        <w:rPr>
          <w:sz w:val="24"/>
          <w:szCs w:val="24"/>
        </w:rPr>
        <w:t xml:space="preserve"> - p. 280</w:t>
      </w:r>
    </w:p>
    <w:p w14:paraId="00000004" w14:textId="77777777" w:rsidR="00703ABA" w:rsidRDefault="00000000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Daffodils</w:t>
      </w:r>
      <w:proofErr w:type="spellEnd"/>
      <w:r>
        <w:rPr>
          <w:sz w:val="24"/>
          <w:szCs w:val="24"/>
        </w:rPr>
        <w:t xml:space="preserve"> - p. 286</w:t>
      </w:r>
    </w:p>
    <w:p w14:paraId="00000005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Samuel Taylor Coleridge - p. 288</w:t>
      </w:r>
    </w:p>
    <w:p w14:paraId="00000006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The Rime of the Ancient Mariner</w:t>
      </w:r>
      <w:r w:rsidRPr="00963717">
        <w:rPr>
          <w:sz w:val="24"/>
          <w:szCs w:val="24"/>
          <w:lang w:val="en-US"/>
        </w:rPr>
        <w:t xml:space="preserve"> - p. 289</w:t>
      </w:r>
    </w:p>
    <w:p w14:paraId="00000007" w14:textId="77777777" w:rsidR="00703ABA" w:rsidRPr="00963717" w:rsidRDefault="00000000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killing of the Albatross - p. 291</w:t>
      </w:r>
    </w:p>
    <w:p w14:paraId="00000008" w14:textId="77777777" w:rsidR="00703ABA" w:rsidRPr="00963717" w:rsidRDefault="00000000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A sadder and wiser man - p. 295</w:t>
      </w:r>
    </w:p>
    <w:p w14:paraId="00000009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George Gordon Byron - p. 296</w:t>
      </w:r>
    </w:p>
    <w:p w14:paraId="0000000A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Manfred</w:t>
      </w:r>
      <w:r w:rsidRPr="00963717">
        <w:rPr>
          <w:sz w:val="24"/>
          <w:szCs w:val="24"/>
          <w:lang w:val="en-US"/>
        </w:rPr>
        <w:t xml:space="preserve"> - p. 297</w:t>
      </w:r>
    </w:p>
    <w:p w14:paraId="0000000B" w14:textId="77777777" w:rsidR="00703ABA" w:rsidRDefault="0000000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Childe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Harold’s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Pilgrimage</w:t>
      </w:r>
      <w:proofErr w:type="spellEnd"/>
      <w:r>
        <w:rPr>
          <w:sz w:val="24"/>
          <w:szCs w:val="24"/>
        </w:rPr>
        <w:t xml:space="preserve"> - p. 300</w:t>
      </w:r>
    </w:p>
    <w:p w14:paraId="0000000C" w14:textId="77777777" w:rsidR="00703ABA" w:rsidRDefault="00000000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Harold’s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 xml:space="preserve"> - p. 300</w:t>
      </w:r>
    </w:p>
    <w:p w14:paraId="0000000D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Percy Bysshe Shelley - p. 302</w:t>
      </w:r>
    </w:p>
    <w:p w14:paraId="0000000E" w14:textId="77777777" w:rsidR="00703ABA" w:rsidRPr="00963717" w:rsidRDefault="00000000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Ode to the West Wind - p. 304</w:t>
      </w:r>
    </w:p>
    <w:p w14:paraId="0000000F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John Keats - p. 307</w:t>
      </w:r>
    </w:p>
    <w:p w14:paraId="00000010" w14:textId="77777777" w:rsidR="00703ABA" w:rsidRPr="00963717" w:rsidRDefault="00000000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Ode on a Grecian Urn - p. 311</w:t>
      </w:r>
    </w:p>
    <w:p w14:paraId="00000011" w14:textId="77777777" w:rsidR="00703ABA" w:rsidRPr="00963717" w:rsidRDefault="00703ABA">
      <w:pPr>
        <w:rPr>
          <w:sz w:val="24"/>
          <w:szCs w:val="24"/>
          <w:lang w:val="en-US"/>
        </w:rPr>
      </w:pPr>
    </w:p>
    <w:p w14:paraId="00000012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rFonts w:ascii="Georgia" w:eastAsia="Georgia" w:hAnsi="Georgia" w:cs="Georgia"/>
          <w:sz w:val="30"/>
          <w:szCs w:val="30"/>
          <w:u w:val="single"/>
          <w:lang w:val="en-US"/>
        </w:rPr>
        <w:t>The Victorian Age</w:t>
      </w:r>
    </w:p>
    <w:p w14:paraId="00000013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dawn of the Victorian Age - p. 4</w:t>
      </w:r>
    </w:p>
    <w:p w14:paraId="00000014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Victorian compromise - p. 7</w:t>
      </w:r>
    </w:p>
    <w:p w14:paraId="00000015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Charles Dickens - p. 37</w:t>
      </w:r>
    </w:p>
    <w:p w14:paraId="00000016" w14:textId="77777777" w:rsidR="00703ABA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>Oliver Twist</w:t>
      </w:r>
      <w:r>
        <w:rPr>
          <w:sz w:val="24"/>
          <w:szCs w:val="24"/>
        </w:rPr>
        <w:t xml:space="preserve"> - p.39</w:t>
      </w:r>
    </w:p>
    <w:p w14:paraId="00000017" w14:textId="77777777" w:rsidR="00703ABA" w:rsidRDefault="00000000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 xml:space="preserve">Oliver wants some more - p. </w:t>
      </w:r>
      <w:proofErr w:type="gramStart"/>
      <w:r w:rsidRPr="00963717">
        <w:rPr>
          <w:sz w:val="24"/>
          <w:szCs w:val="24"/>
          <w:lang w:val="en-US"/>
        </w:rPr>
        <w:t>42</w:t>
      </w:r>
      <w:proofErr w:type="gramEnd"/>
    </w:p>
    <w:p w14:paraId="288FA2D0" w14:textId="575A42AD" w:rsidR="00963717" w:rsidRDefault="00963717" w:rsidP="009637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Louis Stevenson – p. 110</w:t>
      </w:r>
    </w:p>
    <w:p w14:paraId="314FC511" w14:textId="12E4BE29" w:rsidR="00963717" w:rsidRPr="00963717" w:rsidRDefault="00963717" w:rsidP="00963717">
      <w:pPr>
        <w:pStyle w:val="Paragrafoelenco"/>
        <w:numPr>
          <w:ilvl w:val="0"/>
          <w:numId w:val="14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Jekyll’s experiment – p. 115</w:t>
      </w:r>
    </w:p>
    <w:p w14:paraId="00000018" w14:textId="77777777" w:rsidR="00703ABA" w:rsidRPr="00963717" w:rsidRDefault="00703ABA">
      <w:pPr>
        <w:rPr>
          <w:sz w:val="24"/>
          <w:szCs w:val="24"/>
          <w:lang w:val="en-US"/>
        </w:rPr>
      </w:pPr>
    </w:p>
    <w:p w14:paraId="00000019" w14:textId="77777777" w:rsidR="00703ABA" w:rsidRPr="00963717" w:rsidRDefault="00000000">
      <w:pPr>
        <w:rPr>
          <w:rFonts w:ascii="Georgia" w:eastAsia="Georgia" w:hAnsi="Georgia" w:cs="Georgia"/>
          <w:sz w:val="30"/>
          <w:szCs w:val="30"/>
          <w:u w:val="single"/>
          <w:lang w:val="en-US"/>
        </w:rPr>
      </w:pPr>
      <w:r w:rsidRPr="00963717">
        <w:rPr>
          <w:rFonts w:ascii="Georgia" w:eastAsia="Georgia" w:hAnsi="Georgia" w:cs="Georgia"/>
          <w:sz w:val="30"/>
          <w:szCs w:val="30"/>
          <w:u w:val="single"/>
          <w:lang w:val="en-US"/>
        </w:rPr>
        <w:t>The Modern Age</w:t>
      </w:r>
    </w:p>
    <w:p w14:paraId="0000001A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age of anxiety - p. 161</w:t>
      </w:r>
    </w:p>
    <w:p w14:paraId="0000001B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A window on the unconscious - p. 164</w:t>
      </w:r>
    </w:p>
    <w:p w14:paraId="0000001C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modern novel - p. 180</w:t>
      </w:r>
    </w:p>
    <w:p w14:paraId="0000001D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The interior monologue - p. 182</w:t>
      </w:r>
    </w:p>
    <w:p w14:paraId="0000001E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A new generation of American writers - p. 186</w:t>
      </w:r>
    </w:p>
    <w:p w14:paraId="0000001F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Thomas Stearns Eliot - p. 202</w:t>
      </w:r>
    </w:p>
    <w:p w14:paraId="00000020" w14:textId="77777777" w:rsidR="00703ABA" w:rsidRPr="00963717" w:rsidRDefault="00000000">
      <w:pPr>
        <w:rPr>
          <w:sz w:val="24"/>
          <w:szCs w:val="24"/>
          <w:lang w:val="en-US"/>
        </w:rPr>
      </w:pPr>
      <w:proofErr w:type="spellStart"/>
      <w:r w:rsidRPr="00963717">
        <w:rPr>
          <w:sz w:val="24"/>
          <w:szCs w:val="24"/>
          <w:lang w:val="en-US"/>
        </w:rPr>
        <w:t>Wystan</w:t>
      </w:r>
      <w:proofErr w:type="spellEnd"/>
      <w:r w:rsidRPr="00963717">
        <w:rPr>
          <w:sz w:val="24"/>
          <w:szCs w:val="24"/>
          <w:lang w:val="en-US"/>
        </w:rPr>
        <w:t xml:space="preserve"> Hugh Auden - p. 210</w:t>
      </w:r>
    </w:p>
    <w:p w14:paraId="00000021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Joseph Conrad - p. 216</w:t>
      </w:r>
    </w:p>
    <w:p w14:paraId="00000022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Heart of Darkness</w:t>
      </w:r>
      <w:r w:rsidRPr="00963717">
        <w:rPr>
          <w:sz w:val="24"/>
          <w:szCs w:val="24"/>
          <w:lang w:val="en-US"/>
        </w:rPr>
        <w:t xml:space="preserve"> - p. 218</w:t>
      </w:r>
    </w:p>
    <w:p w14:paraId="00000023" w14:textId="77777777" w:rsidR="00703ABA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horror - p. 223</w:t>
      </w:r>
    </w:p>
    <w:p w14:paraId="00000024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Edward Morgan Forster - p. 235</w:t>
      </w:r>
    </w:p>
    <w:p w14:paraId="00000025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A Passage to India</w:t>
      </w:r>
      <w:r w:rsidRPr="00963717">
        <w:rPr>
          <w:sz w:val="24"/>
          <w:szCs w:val="24"/>
          <w:lang w:val="en-US"/>
        </w:rPr>
        <w:t xml:space="preserve"> - p. 236</w:t>
      </w:r>
    </w:p>
    <w:p w14:paraId="00000026" w14:textId="77777777" w:rsidR="00703ABA" w:rsidRPr="00963717" w:rsidRDefault="00000000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 xml:space="preserve">Aziz and </w:t>
      </w:r>
      <w:proofErr w:type="spellStart"/>
      <w:r w:rsidRPr="00963717">
        <w:rPr>
          <w:sz w:val="24"/>
          <w:szCs w:val="24"/>
          <w:lang w:val="en-US"/>
        </w:rPr>
        <w:t>Mrs</w:t>
      </w:r>
      <w:proofErr w:type="spellEnd"/>
      <w:r w:rsidRPr="00963717">
        <w:rPr>
          <w:sz w:val="24"/>
          <w:szCs w:val="24"/>
          <w:lang w:val="en-US"/>
        </w:rPr>
        <w:t xml:space="preserve"> Moore - p. 240</w:t>
      </w:r>
    </w:p>
    <w:p w14:paraId="00000027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James Joyce - p. 248</w:t>
      </w:r>
    </w:p>
    <w:p w14:paraId="00000028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Dubliners</w:t>
      </w:r>
      <w:r w:rsidRPr="00963717">
        <w:rPr>
          <w:sz w:val="24"/>
          <w:szCs w:val="24"/>
          <w:lang w:val="en-US"/>
        </w:rPr>
        <w:t xml:space="preserve"> - p. 251</w:t>
      </w:r>
    </w:p>
    <w:p w14:paraId="00000029" w14:textId="77777777" w:rsidR="00703ABA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Eveline - p. 253</w:t>
      </w:r>
    </w:p>
    <w:p w14:paraId="0000002A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George Orwell - p. 274</w:t>
      </w:r>
    </w:p>
    <w:p w14:paraId="0000002B" w14:textId="77777777" w:rsidR="00703ABA" w:rsidRDefault="0000000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Nineteen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Eighty-Four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p. 276</w:t>
      </w:r>
    </w:p>
    <w:p w14:paraId="0000002C" w14:textId="77777777" w:rsidR="00703ABA" w:rsidRPr="00963717" w:rsidRDefault="00000000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 xml:space="preserve">Big Brother is watching you - p. </w:t>
      </w:r>
      <w:proofErr w:type="gramStart"/>
      <w:r w:rsidRPr="00963717">
        <w:rPr>
          <w:sz w:val="24"/>
          <w:szCs w:val="24"/>
          <w:lang w:val="en-US"/>
        </w:rPr>
        <w:t>278</w:t>
      </w:r>
      <w:proofErr w:type="gramEnd"/>
    </w:p>
    <w:p w14:paraId="0000002D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Francis Scott Fitzgerald - p. 284</w:t>
      </w:r>
    </w:p>
    <w:p w14:paraId="0000002E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>The Great Gatsby</w:t>
      </w:r>
      <w:r w:rsidRPr="00963717">
        <w:rPr>
          <w:sz w:val="24"/>
          <w:szCs w:val="24"/>
          <w:lang w:val="en-US"/>
        </w:rPr>
        <w:t xml:space="preserve"> - p. 285</w:t>
      </w:r>
    </w:p>
    <w:p w14:paraId="0000002F" w14:textId="77777777" w:rsidR="00703ABA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meets</w:t>
      </w:r>
      <w:proofErr w:type="spellEnd"/>
      <w:r>
        <w:rPr>
          <w:sz w:val="24"/>
          <w:szCs w:val="24"/>
        </w:rPr>
        <w:t xml:space="preserve"> Gatsby - p. 287</w:t>
      </w:r>
    </w:p>
    <w:p w14:paraId="00000030" w14:textId="77777777" w:rsidR="00703ABA" w:rsidRDefault="00000000">
      <w:pPr>
        <w:rPr>
          <w:sz w:val="24"/>
          <w:szCs w:val="24"/>
        </w:rPr>
      </w:pPr>
      <w:r>
        <w:rPr>
          <w:sz w:val="24"/>
          <w:szCs w:val="24"/>
        </w:rPr>
        <w:t>Ernest Hemingway - p. 290</w:t>
      </w:r>
    </w:p>
    <w:p w14:paraId="00000031" w14:textId="77777777" w:rsidR="00703ABA" w:rsidRPr="00963717" w:rsidRDefault="0000000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 xml:space="preserve">There is nothing worse than war - p. </w:t>
      </w:r>
      <w:proofErr w:type="gramStart"/>
      <w:r w:rsidRPr="00963717">
        <w:rPr>
          <w:sz w:val="24"/>
          <w:szCs w:val="24"/>
          <w:lang w:val="en-US"/>
        </w:rPr>
        <w:t>293</w:t>
      </w:r>
      <w:proofErr w:type="gramEnd"/>
    </w:p>
    <w:p w14:paraId="00000032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John Steinbeck - p. 300</w:t>
      </w:r>
    </w:p>
    <w:p w14:paraId="00000033" w14:textId="77777777" w:rsidR="00703ABA" w:rsidRPr="00963717" w:rsidRDefault="00000000">
      <w:pPr>
        <w:rPr>
          <w:sz w:val="24"/>
          <w:szCs w:val="24"/>
          <w:lang w:val="en-US"/>
        </w:rPr>
      </w:pPr>
      <w:r w:rsidRPr="00963717">
        <w:rPr>
          <w:i/>
          <w:sz w:val="24"/>
          <w:szCs w:val="24"/>
          <w:lang w:val="en-US"/>
        </w:rPr>
        <w:t xml:space="preserve">The Grapes of Wrath </w:t>
      </w:r>
      <w:r w:rsidRPr="00963717">
        <w:rPr>
          <w:sz w:val="24"/>
          <w:szCs w:val="24"/>
          <w:lang w:val="en-US"/>
        </w:rPr>
        <w:t>- p. 300</w:t>
      </w:r>
    </w:p>
    <w:p w14:paraId="00000034" w14:textId="77777777" w:rsidR="00703ABA" w:rsidRDefault="00000000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963717">
        <w:rPr>
          <w:sz w:val="24"/>
          <w:szCs w:val="24"/>
          <w:lang w:val="en-US"/>
        </w:rPr>
        <w:t>From fear to anger - p. 303</w:t>
      </w:r>
    </w:p>
    <w:p w14:paraId="4A0577EA" w14:textId="77777777" w:rsidR="00331701" w:rsidRDefault="00331701" w:rsidP="00331701">
      <w:pPr>
        <w:rPr>
          <w:sz w:val="24"/>
          <w:szCs w:val="24"/>
          <w:lang w:val="en-US"/>
        </w:rPr>
      </w:pPr>
    </w:p>
    <w:p w14:paraId="0679FE66" w14:textId="77777777" w:rsidR="00331701" w:rsidRDefault="00331701" w:rsidP="00331701">
      <w:pPr>
        <w:rPr>
          <w:sz w:val="24"/>
          <w:szCs w:val="24"/>
          <w:lang w:val="en-US"/>
        </w:rPr>
      </w:pPr>
    </w:p>
    <w:p w14:paraId="44050CF3" w14:textId="77777777" w:rsidR="00331701" w:rsidRDefault="00331701" w:rsidP="00331701">
      <w:pPr>
        <w:rPr>
          <w:sz w:val="24"/>
          <w:szCs w:val="24"/>
          <w:lang w:val="en-US"/>
        </w:rPr>
      </w:pPr>
    </w:p>
    <w:p w14:paraId="61321875" w14:textId="476DBFAB" w:rsidR="00331701" w:rsidRDefault="00331701" w:rsidP="0033170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L’Insegnante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904CA">
        <w:rPr>
          <w:sz w:val="24"/>
          <w:szCs w:val="24"/>
          <w:lang w:val="en-US"/>
        </w:rPr>
        <w:tab/>
      </w:r>
      <w:proofErr w:type="spellStart"/>
      <w:r w:rsidR="00D904CA">
        <w:rPr>
          <w:sz w:val="24"/>
          <w:szCs w:val="24"/>
          <w:lang w:val="en-US"/>
        </w:rPr>
        <w:t>Gli</w:t>
      </w:r>
      <w:proofErr w:type="spellEnd"/>
      <w:r w:rsidR="00D904CA">
        <w:rPr>
          <w:sz w:val="24"/>
          <w:szCs w:val="24"/>
          <w:lang w:val="en-US"/>
        </w:rPr>
        <w:t xml:space="preserve"> </w:t>
      </w:r>
      <w:proofErr w:type="spellStart"/>
      <w:r w:rsidR="00D904CA">
        <w:rPr>
          <w:sz w:val="24"/>
          <w:szCs w:val="24"/>
          <w:lang w:val="en-US"/>
        </w:rPr>
        <w:t>Studenti</w:t>
      </w:r>
      <w:proofErr w:type="spellEnd"/>
    </w:p>
    <w:p w14:paraId="11036E81" w14:textId="77777777" w:rsidR="00D904CA" w:rsidRDefault="00D904CA" w:rsidP="00331701">
      <w:pPr>
        <w:rPr>
          <w:sz w:val="24"/>
          <w:szCs w:val="24"/>
          <w:lang w:val="en-US"/>
        </w:rPr>
      </w:pPr>
    </w:p>
    <w:p w14:paraId="2F4C84D4" w14:textId="77777777" w:rsidR="00D904CA" w:rsidRDefault="00D904CA" w:rsidP="00331701">
      <w:pPr>
        <w:rPr>
          <w:sz w:val="24"/>
          <w:szCs w:val="24"/>
          <w:lang w:val="en-US"/>
        </w:rPr>
      </w:pPr>
    </w:p>
    <w:p w14:paraId="32AA17E9" w14:textId="77777777" w:rsidR="00D904CA" w:rsidRDefault="00D904CA" w:rsidP="00331701">
      <w:pPr>
        <w:rPr>
          <w:sz w:val="24"/>
          <w:szCs w:val="24"/>
          <w:lang w:val="en-US"/>
        </w:rPr>
      </w:pPr>
    </w:p>
    <w:p w14:paraId="181DB9CE" w14:textId="77777777" w:rsidR="00D904CA" w:rsidRDefault="00D904CA" w:rsidP="00331701">
      <w:pPr>
        <w:rPr>
          <w:sz w:val="24"/>
          <w:szCs w:val="24"/>
          <w:lang w:val="en-US"/>
        </w:rPr>
      </w:pPr>
    </w:p>
    <w:p w14:paraId="12DCCEF8" w14:textId="51D94AF7" w:rsidR="00D904CA" w:rsidRPr="00963717" w:rsidRDefault="00D904CA" w:rsidP="003317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Roma, 6/6/2023</w:t>
      </w:r>
    </w:p>
    <w:sectPr w:rsidR="00D904CA" w:rsidRPr="009637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355"/>
    <w:multiLevelType w:val="multilevel"/>
    <w:tmpl w:val="4866E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93627"/>
    <w:multiLevelType w:val="multilevel"/>
    <w:tmpl w:val="60086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702B5"/>
    <w:multiLevelType w:val="multilevel"/>
    <w:tmpl w:val="2224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125E47"/>
    <w:multiLevelType w:val="multilevel"/>
    <w:tmpl w:val="12524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96C8D"/>
    <w:multiLevelType w:val="multilevel"/>
    <w:tmpl w:val="4830B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883425"/>
    <w:multiLevelType w:val="multilevel"/>
    <w:tmpl w:val="7102E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A975D7"/>
    <w:multiLevelType w:val="multilevel"/>
    <w:tmpl w:val="23B67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E07610"/>
    <w:multiLevelType w:val="multilevel"/>
    <w:tmpl w:val="41606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7C0BFA"/>
    <w:multiLevelType w:val="multilevel"/>
    <w:tmpl w:val="5C102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5D49C9"/>
    <w:multiLevelType w:val="hybridMultilevel"/>
    <w:tmpl w:val="D4FE8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45011"/>
    <w:multiLevelType w:val="multilevel"/>
    <w:tmpl w:val="C212C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CF216B"/>
    <w:multiLevelType w:val="multilevel"/>
    <w:tmpl w:val="8FE6D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043EE4"/>
    <w:multiLevelType w:val="multilevel"/>
    <w:tmpl w:val="BE76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2009B6"/>
    <w:multiLevelType w:val="multilevel"/>
    <w:tmpl w:val="757A6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4270185">
    <w:abstractNumId w:val="1"/>
  </w:num>
  <w:num w:numId="2" w16cid:durableId="1254706725">
    <w:abstractNumId w:val="7"/>
  </w:num>
  <w:num w:numId="3" w16cid:durableId="1221673265">
    <w:abstractNumId w:val="6"/>
  </w:num>
  <w:num w:numId="4" w16cid:durableId="1552618539">
    <w:abstractNumId w:val="11"/>
  </w:num>
  <w:num w:numId="5" w16cid:durableId="1428887625">
    <w:abstractNumId w:val="13"/>
  </w:num>
  <w:num w:numId="6" w16cid:durableId="521357518">
    <w:abstractNumId w:val="0"/>
  </w:num>
  <w:num w:numId="7" w16cid:durableId="1082293760">
    <w:abstractNumId w:val="12"/>
  </w:num>
  <w:num w:numId="8" w16cid:durableId="1590774851">
    <w:abstractNumId w:val="5"/>
  </w:num>
  <w:num w:numId="9" w16cid:durableId="1694377942">
    <w:abstractNumId w:val="8"/>
  </w:num>
  <w:num w:numId="10" w16cid:durableId="999042259">
    <w:abstractNumId w:val="10"/>
  </w:num>
  <w:num w:numId="11" w16cid:durableId="1358701917">
    <w:abstractNumId w:val="2"/>
  </w:num>
  <w:num w:numId="12" w16cid:durableId="1484395318">
    <w:abstractNumId w:val="4"/>
  </w:num>
  <w:num w:numId="13" w16cid:durableId="718211962">
    <w:abstractNumId w:val="3"/>
  </w:num>
  <w:num w:numId="14" w16cid:durableId="156264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BA"/>
    <w:rsid w:val="00331701"/>
    <w:rsid w:val="00703ABA"/>
    <w:rsid w:val="00963717"/>
    <w:rsid w:val="00D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9115"/>
  <w15:docId w15:val="{EEBD5AF3-60EB-4BE5-8E2D-6C7A2E8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96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Carioti</dc:creator>
  <cp:lastModifiedBy>Elisabetta Carioti</cp:lastModifiedBy>
  <cp:revision>4</cp:revision>
  <cp:lastPrinted>2023-06-05T17:06:00Z</cp:lastPrinted>
  <dcterms:created xsi:type="dcterms:W3CDTF">2023-06-05T17:05:00Z</dcterms:created>
  <dcterms:modified xsi:type="dcterms:W3CDTF">2023-06-05T17:07:00Z</dcterms:modified>
</cp:coreProperties>
</file>