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4304" w:rsidRDefault="00634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"/>
        <w:jc w:val="both"/>
        <w:rPr>
          <w:b/>
          <w:i/>
          <w:color w:val="000000"/>
        </w:rPr>
      </w:pPr>
      <w:bookmarkStart w:id="0" w:name="_GoBack"/>
      <w:bookmarkEnd w:id="0"/>
    </w:p>
    <w:p w14:paraId="00000002" w14:textId="77777777" w:rsidR="00634304" w:rsidRDefault="001E1104">
      <w:pPr>
        <w:spacing w:after="0" w:line="240" w:lineRule="auto"/>
        <w:ind w:left="222"/>
        <w:jc w:val="center"/>
        <w:rPr>
          <w:b/>
        </w:rPr>
      </w:pPr>
      <w:r>
        <w:rPr>
          <w:b/>
        </w:rPr>
        <w:t>Programma storia 4H</w:t>
      </w:r>
    </w:p>
    <w:p w14:paraId="00000003" w14:textId="77777777" w:rsidR="00634304" w:rsidRDefault="00634304">
      <w:pPr>
        <w:spacing w:after="0" w:line="240" w:lineRule="auto"/>
        <w:ind w:left="222"/>
        <w:jc w:val="both"/>
        <w:rPr>
          <w:b/>
          <w:i/>
        </w:rPr>
      </w:pPr>
    </w:p>
    <w:p w14:paraId="00000004" w14:textId="77777777" w:rsidR="00634304" w:rsidRDefault="001E1104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 xml:space="preserve"> I conflitti di religione del ‘600 e l’assolutismo</w:t>
      </w:r>
    </w:p>
    <w:p w14:paraId="00000005" w14:textId="77777777" w:rsidR="00634304" w:rsidRDefault="001E1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Il tentativo di istaurazione dell’assolutismo in Inghilterra: Giacomo I, Carlo I</w:t>
      </w:r>
    </w:p>
    <w:p w14:paraId="00000006" w14:textId="77777777" w:rsidR="00634304" w:rsidRDefault="001E1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guerra civile inglese</w:t>
      </w:r>
    </w:p>
    <w:p w14:paraId="00000007" w14:textId="77777777" w:rsidR="00634304" w:rsidRDefault="001E1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Gloriosa rivoluzione</w:t>
      </w:r>
    </w:p>
    <w:p w14:paraId="00000008" w14:textId="77777777" w:rsidR="00634304" w:rsidRDefault="001E1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Francia di Luigi XIV: politica interna, religiosa, i conflitti</w:t>
      </w:r>
    </w:p>
    <w:p w14:paraId="00000009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Video: "La Guerra dei Trent’anni", di ACDC, Luigi XIV Il Re Sole di Rai Storia</w:t>
      </w:r>
    </w:p>
    <w:p w14:paraId="0000000A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 xml:space="preserve">Letture: J. </w:t>
      </w:r>
      <w:proofErr w:type="spellStart"/>
      <w:r>
        <w:t>Bodin</w:t>
      </w:r>
      <w:proofErr w:type="spellEnd"/>
      <w:r>
        <w:t xml:space="preserve"> "I fondamenti giuridici del potere", P. Schiera "Lo Stato moderno",  I dibattiti di </w:t>
      </w:r>
      <w:proofErr w:type="spellStart"/>
      <w:r>
        <w:t>Putney</w:t>
      </w:r>
      <w:proofErr w:type="spellEnd"/>
      <w:r>
        <w:t xml:space="preserve">, La monarchia costituzionale inglese, </w:t>
      </w:r>
    </w:p>
    <w:p w14:paraId="0000000B" w14:textId="77777777" w:rsidR="00634304" w:rsidRDefault="00634304">
      <w:pPr>
        <w:spacing w:after="0" w:line="240" w:lineRule="auto"/>
        <w:ind w:left="222"/>
        <w:jc w:val="both"/>
        <w:rPr>
          <w:b/>
          <w:i/>
        </w:rPr>
      </w:pPr>
    </w:p>
    <w:p w14:paraId="0000000C" w14:textId="77777777" w:rsidR="00634304" w:rsidRDefault="001E1104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Il ‘700, Secolo dei lumi e delle rivoluzioni</w:t>
      </w:r>
    </w:p>
    <w:p w14:paraId="0000000D" w14:textId="77777777" w:rsidR="00634304" w:rsidRDefault="001E1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Caratteri generali dell’Illuminismo</w:t>
      </w:r>
    </w:p>
    <w:p w14:paraId="0000000E" w14:textId="77777777" w:rsidR="00634304" w:rsidRDefault="001E1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nascita degli USA: le 13 colonie, la guerra di indipendenza, la Costituzione degli USA</w:t>
      </w:r>
    </w:p>
    <w:p w14:paraId="0000000F" w14:textId="77777777" w:rsidR="00634304" w:rsidRDefault="001E1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Rivoluzione francese: caratteristiche dell’</w:t>
      </w:r>
      <w:r>
        <w:rPr>
          <w:i/>
          <w:color w:val="000000"/>
        </w:rPr>
        <w:t xml:space="preserve">Ancien </w:t>
      </w:r>
      <w:proofErr w:type="spellStart"/>
      <w:r>
        <w:rPr>
          <w:i/>
          <w:color w:val="000000"/>
        </w:rPr>
        <w:t>régime</w:t>
      </w:r>
      <w:proofErr w:type="spellEnd"/>
      <w:r>
        <w:rPr>
          <w:color w:val="000000"/>
        </w:rPr>
        <w:t xml:space="preserve">, gli Stati generali, la monarchia costituzionale, la Repubblica, la dittatura giacobina, </w:t>
      </w:r>
    </w:p>
    <w:p w14:paraId="00000010" w14:textId="77777777" w:rsidR="00634304" w:rsidRDefault="001E1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Napoleone: l’ascesa, la Campagna d’Italia, la Campagna d’Egitto, il Consolato, l’Impero</w:t>
      </w:r>
    </w:p>
    <w:p w14:paraId="00000011" w14:textId="77777777" w:rsidR="00634304" w:rsidRDefault="001E1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Rivoluzione industriale</w:t>
      </w:r>
    </w:p>
    <w:p w14:paraId="00000012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 xml:space="preserve">Brani: Che cos'è l'Illuminismo, di I. Kant, l. </w:t>
      </w:r>
      <w:proofErr w:type="spellStart"/>
      <w:r>
        <w:t>Hunt</w:t>
      </w:r>
      <w:proofErr w:type="spellEnd"/>
      <w:r>
        <w:t>, La politicizzazione della vita quotidiana</w:t>
      </w:r>
    </w:p>
    <w:p w14:paraId="00000013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video: Napoleone, il culto Rai Storia</w:t>
      </w:r>
    </w:p>
    <w:p w14:paraId="00000014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Visita al Museo Napoleonico</w:t>
      </w:r>
    </w:p>
    <w:p w14:paraId="00000015" w14:textId="77777777" w:rsidR="00634304" w:rsidRDefault="00634304">
      <w:pPr>
        <w:spacing w:after="0" w:line="240" w:lineRule="auto"/>
        <w:ind w:left="222"/>
        <w:jc w:val="both"/>
        <w:rPr>
          <w:b/>
          <w:i/>
        </w:rPr>
      </w:pPr>
    </w:p>
    <w:p w14:paraId="00000016" w14:textId="77777777" w:rsidR="00634304" w:rsidRDefault="001E1104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 xml:space="preserve">Il Secolo della borghesia </w:t>
      </w:r>
    </w:p>
    <w:p w14:paraId="00000017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Il Congresso di Vienna</w:t>
      </w:r>
    </w:p>
    <w:p w14:paraId="00000018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Restaurazione</w:t>
      </w:r>
    </w:p>
    <w:p w14:paraId="00000019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Il Romanticismo: caratteri generali, l’idea di nazione</w:t>
      </w:r>
    </w:p>
    <w:p w14:paraId="0000001A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moti del ’20-’21 e del ’30-‘31</w:t>
      </w:r>
    </w:p>
    <w:p w14:paraId="0000001B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Il ‘48</w:t>
      </w:r>
    </w:p>
    <w:p w14:paraId="0000001C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conflitti sociali e i nuovi movimenti politici: Liberalismo, socialismo, comunismo</w:t>
      </w:r>
    </w:p>
    <w:p w14:paraId="0000001D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Francia del Secondo Impero</w:t>
      </w:r>
    </w:p>
    <w:p w14:paraId="0000001E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L’unificazione tedesca</w:t>
      </w:r>
    </w:p>
    <w:p w14:paraId="0000001F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Video : Il Congresso di Vienna, Rai Storia</w:t>
      </w:r>
    </w:p>
    <w:p w14:paraId="00000020" w14:textId="77777777" w:rsidR="00634304" w:rsidRDefault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Brano: Patria e Nazione</w:t>
      </w:r>
    </w:p>
    <w:p w14:paraId="00000021" w14:textId="77777777" w:rsidR="00634304" w:rsidRDefault="00634304">
      <w:pPr>
        <w:spacing w:after="0" w:line="240" w:lineRule="auto"/>
        <w:jc w:val="both"/>
      </w:pPr>
    </w:p>
    <w:p w14:paraId="00000022" w14:textId="77777777" w:rsidR="00634304" w:rsidRDefault="001E1104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Il Risorgimento e l’Italia post-unitaria</w:t>
      </w:r>
    </w:p>
    <w:p w14:paraId="00000023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Il Piemonte di Cavour</w:t>
      </w:r>
    </w:p>
    <w:p w14:paraId="00000024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L’alleanza con la Francia e la Seconda guerra di indipendenza</w:t>
      </w:r>
    </w:p>
    <w:p w14:paraId="00000025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spedizione dei Mille</w:t>
      </w:r>
    </w:p>
    <w:p w14:paraId="00000026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problemi del nuovo Stato</w:t>
      </w:r>
    </w:p>
    <w:p w14:paraId="00000027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caratteri della Destra Storica</w:t>
      </w:r>
    </w:p>
    <w:p w14:paraId="00000028" w14:textId="77777777" w:rsidR="00634304" w:rsidRDefault="001E1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La Sinistra storica</w:t>
      </w:r>
    </w:p>
    <w:p w14:paraId="615A2EFE" w14:textId="77777777" w:rsidR="001E1104" w:rsidRDefault="001E1104" w:rsidP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BC9BB29" w14:textId="40577758" w:rsidR="001E1104" w:rsidRDefault="009B5709" w:rsidP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</w:t>
      </w:r>
      <w:r w:rsidR="001E1104">
        <w:rPr>
          <w:color w:val="000000"/>
        </w:rPr>
        <w:t xml:space="preserve"> rappresentanti degli studenti</w:t>
      </w:r>
    </w:p>
    <w:p w14:paraId="651DFB85" w14:textId="4FEF32D6" w:rsidR="001E1104" w:rsidRDefault="001E1104" w:rsidP="001E1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Chiara </w:t>
      </w:r>
      <w:proofErr w:type="spellStart"/>
      <w:r>
        <w:rPr>
          <w:color w:val="000000"/>
        </w:rPr>
        <w:t>Chinello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Rocco </w:t>
      </w:r>
      <w:proofErr w:type="spellStart"/>
      <w:r>
        <w:rPr>
          <w:color w:val="000000"/>
        </w:rPr>
        <w:t>Condulmari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Diana Di Tommaso</w:t>
      </w:r>
    </w:p>
    <w:sectPr w:rsidR="001E110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8C4"/>
    <w:multiLevelType w:val="multilevel"/>
    <w:tmpl w:val="E5EC3B22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43516"/>
    <w:multiLevelType w:val="multilevel"/>
    <w:tmpl w:val="AB241B7E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9819CF"/>
    <w:multiLevelType w:val="multilevel"/>
    <w:tmpl w:val="AA60900A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4D5464"/>
    <w:multiLevelType w:val="multilevel"/>
    <w:tmpl w:val="8698DAEA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4"/>
    <w:rsid w:val="001E1104"/>
    <w:rsid w:val="00634304"/>
    <w:rsid w:val="009B5709"/>
    <w:rsid w:val="00E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0AB6C-3A54-4C01-9D38-378863D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334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3ECB"/>
    <w:pPr>
      <w:ind w:left="720"/>
      <w:contextualSpacing/>
    </w:p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+gtBig7+MKJ6raikQlnB/zIXw==">AMUW2mXPPtAUBt8E6SpqYeg/5+0AMviMbGUIEa4hZPeqKAOjZq0Ebniyfvge+7CZzlbcLBmOSr30OWE+Jb9nkP6VIr4Qsfkk9Gkv65Cb+QPUUIYw28xwnyMYU2aKqMYMIxPQf2HRrQkL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chiara.chinello</cp:lastModifiedBy>
  <cp:revision>2</cp:revision>
  <dcterms:created xsi:type="dcterms:W3CDTF">2022-06-06T09:00:00Z</dcterms:created>
  <dcterms:modified xsi:type="dcterms:W3CDTF">2022-06-06T09:00:00Z</dcterms:modified>
</cp:coreProperties>
</file>