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8F731F">
              <w:rPr>
                <w:b/>
                <w:sz w:val="28"/>
                <w:szCs w:val="28"/>
              </w:rPr>
              <w:t>3L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>; il relativismo culturale e il paradosso della tolleranza (con rassegna di testi da Erodoto alle più recenti discussioni sui limiti del diritto di parola sul web e sul rapporto tra femminismo e multiculturalismo);</w:t>
            </w:r>
            <w:r w:rsidR="008F731F">
              <w:rPr>
                <w:b/>
                <w:sz w:val="20"/>
                <w:szCs w:val="20"/>
              </w:rPr>
              <w:t xml:space="preserve"> aspetti problematici della tecnologia contemporanea: dall’</w:t>
            </w:r>
            <w:proofErr w:type="spellStart"/>
            <w:r w:rsidR="008F731F" w:rsidRPr="008F731F">
              <w:rPr>
                <w:b/>
                <w:i/>
                <w:iCs/>
                <w:sz w:val="20"/>
                <w:szCs w:val="20"/>
              </w:rPr>
              <w:t>habeas</w:t>
            </w:r>
            <w:proofErr w:type="spellEnd"/>
            <w:r w:rsidR="008F731F" w:rsidRPr="008F731F">
              <w:rPr>
                <w:b/>
                <w:i/>
                <w:iCs/>
                <w:sz w:val="20"/>
                <w:szCs w:val="20"/>
              </w:rPr>
              <w:t xml:space="preserve"> corpus</w:t>
            </w:r>
            <w:r w:rsidR="008F731F">
              <w:rPr>
                <w:b/>
                <w:sz w:val="20"/>
                <w:szCs w:val="20"/>
              </w:rPr>
              <w:t xml:space="preserve"> all’</w:t>
            </w:r>
            <w:proofErr w:type="spellStart"/>
            <w:r w:rsidR="008F731F" w:rsidRPr="008F731F">
              <w:rPr>
                <w:b/>
                <w:i/>
                <w:iCs/>
                <w:sz w:val="20"/>
                <w:szCs w:val="20"/>
              </w:rPr>
              <w:t>habeas</w:t>
            </w:r>
            <w:proofErr w:type="spellEnd"/>
            <w:r w:rsidR="008F731F" w:rsidRPr="008F731F">
              <w:rPr>
                <w:b/>
                <w:i/>
                <w:iCs/>
                <w:sz w:val="20"/>
                <w:szCs w:val="20"/>
              </w:rPr>
              <w:t xml:space="preserve"> data</w:t>
            </w:r>
            <w:r w:rsidR="008F731F">
              <w:rPr>
                <w:b/>
                <w:sz w:val="20"/>
                <w:szCs w:val="20"/>
              </w:rPr>
              <w:t>, la verità ai tempi del click-</w:t>
            </w:r>
            <w:proofErr w:type="spellStart"/>
            <w:r w:rsidR="008F731F">
              <w:rPr>
                <w:b/>
                <w:sz w:val="20"/>
                <w:szCs w:val="20"/>
              </w:rPr>
              <w:t>bait</w:t>
            </w:r>
            <w:proofErr w:type="spellEnd"/>
            <w:r w:rsidR="008F731F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731F">
              <w:rPr>
                <w:b/>
                <w:sz w:val="20"/>
                <w:szCs w:val="20"/>
              </w:rPr>
              <w:t>la peste e l’antisemitismo (con cenni sulle differenze tra complotti reali e complotti fantasticati)</w:t>
            </w:r>
            <w:r w:rsidR="008F731F">
              <w:rPr>
                <w:b/>
                <w:sz w:val="20"/>
                <w:szCs w:val="20"/>
              </w:rPr>
              <w:t xml:space="preserve">; l’evoluzione delle concezioni del tempo secondo Le </w:t>
            </w:r>
            <w:proofErr w:type="spellStart"/>
            <w:r w:rsidR="008F731F">
              <w:rPr>
                <w:b/>
                <w:sz w:val="20"/>
                <w:szCs w:val="20"/>
              </w:rPr>
              <w:t>Goff</w:t>
            </w:r>
            <w:proofErr w:type="spellEnd"/>
            <w:r w:rsidR="008F731F"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:rsidR="00B765E0" w:rsidRPr="00F32B1C" w:rsidRDefault="008F731F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55269E"/>
    <w:rsid w:val="008F731F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B7FB5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2021-05-30T23:36:00Z</dcterms:modified>
</cp:coreProperties>
</file>